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7320" w:rsidRDefault="006A4474">
      <w:pPr>
        <w:pStyle w:val="BodyText"/>
        <w:ind w:left="537"/>
        <w:rPr>
          <w:rFonts w:ascii="Times New Roman"/>
          <w:sz w:val="20"/>
        </w:rPr>
      </w:pPr>
      <w:r>
        <w:rPr>
          <w:rFonts w:ascii="Times New Roman"/>
          <w:sz w:val="20"/>
        </w:rPr>
      </w:r>
      <w:r>
        <w:rPr>
          <w:rFonts w:ascii="Times New Roman"/>
          <w:sz w:val="20"/>
        </w:rPr>
        <w:pict>
          <v:group id="_x0000_s1033" style="width:524.4pt;height:98.8pt;mso-position-horizontal-relative:char;mso-position-vertical-relative:line" coordsize="10488,1976">
            <v:line id="_x0000_s1043" style="position:absolute" from="7,14" to="10481,14" strokeweight=".7pt"/>
            <v:line id="_x0000_s1042" style="position:absolute" from="14,7" to="14,1969" strokeweight=".7pt"/>
            <v:line id="_x0000_s1041" style="position:absolute" from="10474,7" to="10474,1969" strokeweight=".7pt"/>
            <v:line id="_x0000_s1040" style="position:absolute" from="7,1962" to="10481,1962" strokeweight=".7pt"/>
            <v:shapetype id="_x0000_t202" coordsize="21600,21600" o:spt="202" path="m,l,21600r21600,l21600,xe">
              <v:stroke joinstyle="miter"/>
              <v:path gradientshapeok="t" o:connecttype="rect"/>
            </v:shapetype>
            <v:shape id="_x0000_s1039" type="#_x0000_t202" style="position:absolute;left:76;top:111;width:3623;height:509" filled="f" stroked="f">
              <v:textbox inset="0,0,0,0">
                <w:txbxContent>
                  <w:p w:rsidR="00EF7320" w:rsidRDefault="00E60308">
                    <w:pPr>
                      <w:tabs>
                        <w:tab w:val="left" w:pos="3601"/>
                      </w:tabs>
                      <w:spacing w:line="246" w:lineRule="exact"/>
                      <w:rPr>
                        <w:b/>
                      </w:rPr>
                    </w:pPr>
                    <w:bookmarkStart w:id="0" w:name="frm2559822261621201299140040619"/>
                    <w:bookmarkEnd w:id="0"/>
                    <w:r>
                      <w:rPr>
                        <w:b/>
                        <w:color w:val="FFFFFF"/>
                        <w:shd w:val="clear" w:color="auto" w:fill="000000"/>
                      </w:rPr>
                      <w:t>Information to identify the case:</w:t>
                    </w:r>
                    <w:r>
                      <w:rPr>
                        <w:b/>
                        <w:color w:val="FFFFFF"/>
                        <w:shd w:val="clear" w:color="auto" w:fill="000000"/>
                      </w:rPr>
                      <w:tab/>
                    </w:r>
                  </w:p>
                  <w:p w:rsidR="00EF7320" w:rsidRDefault="00E60308">
                    <w:pPr>
                      <w:spacing w:before="54"/>
                      <w:rPr>
                        <w:sz w:val="18"/>
                      </w:rPr>
                    </w:pPr>
                    <w:r>
                      <w:rPr>
                        <w:sz w:val="18"/>
                      </w:rPr>
                      <w:t>Debtor</w:t>
                    </w:r>
                  </w:p>
                </w:txbxContent>
              </v:textbox>
            </v:shape>
            <v:shape id="_x0000_s1038" type="#_x0000_t202" style="position:absolute;left:6167;top:230;width:327;height:206" filled="f" stroked="f">
              <v:textbox inset="0,0,0,0">
                <w:txbxContent>
                  <w:p w:rsidR="00EF7320" w:rsidRDefault="00E60308">
                    <w:pPr>
                      <w:spacing w:line="205" w:lineRule="exact"/>
                      <w:rPr>
                        <w:sz w:val="18"/>
                      </w:rPr>
                    </w:pPr>
                    <w:r>
                      <w:rPr>
                        <w:sz w:val="18"/>
                      </w:rPr>
                      <w:t>EIN</w:t>
                    </w:r>
                  </w:p>
                </w:txbxContent>
              </v:textbox>
            </v:shape>
            <v:shape id="_x0000_s1037" type="#_x0000_t202" style="position:absolute;left:1108;top:906;width:362;height:143" filled="f" stroked="f">
              <v:textbox inset="0,0,0,0">
                <w:txbxContent>
                  <w:p w:rsidR="00EF7320" w:rsidRDefault="00E60308">
                    <w:pPr>
                      <w:spacing w:line="143" w:lineRule="exact"/>
                      <w:rPr>
                        <w:sz w:val="12"/>
                      </w:rPr>
                    </w:pPr>
                    <w:r>
                      <w:rPr>
                        <w:sz w:val="12"/>
                      </w:rPr>
                      <w:t>Name</w:t>
                    </w:r>
                  </w:p>
                </w:txbxContent>
              </v:textbox>
            </v:shape>
            <v:shape id="_x0000_s1036" type="#_x0000_t202" style="position:absolute;left:6167;top:984;width:2097;height:206" filled="f" stroked="f">
              <v:textbox inset="0,0,0,0">
                <w:txbxContent>
                  <w:p w:rsidR="00EF7320" w:rsidRDefault="00E60308">
                    <w:pPr>
                      <w:spacing w:line="205" w:lineRule="exact"/>
                      <w:rPr>
                        <w:sz w:val="18"/>
                      </w:rPr>
                    </w:pPr>
                    <w:r>
                      <w:rPr>
                        <w:sz w:val="18"/>
                      </w:rPr>
                      <w:t>Date case filed in chapter</w:t>
                    </w:r>
                  </w:p>
                </w:txbxContent>
              </v:textbox>
            </v:shape>
            <v:shape id="_x0000_s1035" type="#_x0000_t202" style="position:absolute;left:76;top:1314;width:4469;height:563" filled="f" stroked="f">
              <v:textbox inset="0,0,0,0">
                <w:txbxContent>
                  <w:p w:rsidR="00EF7320" w:rsidRDefault="00E60308">
                    <w:pPr>
                      <w:spacing w:line="205" w:lineRule="exact"/>
                      <w:rPr>
                        <w:b/>
                        <w:sz w:val="18"/>
                      </w:rPr>
                    </w:pPr>
                    <w:r>
                      <w:rPr>
                        <w:sz w:val="18"/>
                      </w:rPr>
                      <w:t xml:space="preserve">United States Bankruptcy Court    </w:t>
                    </w:r>
                    <w:r>
                      <w:rPr>
                        <w:b/>
                        <w:sz w:val="18"/>
                      </w:rPr>
                      <w:t>District of Delaware</w:t>
                    </w:r>
                  </w:p>
                  <w:p w:rsidR="00EF7320" w:rsidRDefault="00E60308">
                    <w:pPr>
                      <w:spacing w:before="149"/>
                      <w:rPr>
                        <w:sz w:val="18"/>
                      </w:rPr>
                    </w:pPr>
                    <w:r>
                      <w:rPr>
                        <w:sz w:val="18"/>
                      </w:rPr>
                      <w:t>Case number:</w:t>
                    </w:r>
                  </w:p>
                </w:txbxContent>
              </v:textbox>
            </v:shape>
            <v:shape id="_x0000_s1034" type="#_x0000_t202" style="position:absolute;left:6167;top:1424;width:2578;height:206" filled="f" stroked="f">
              <v:textbox inset="0,0,0,0">
                <w:txbxContent>
                  <w:p w:rsidR="00EF7320" w:rsidRDefault="00E60308">
                    <w:pPr>
                      <w:spacing w:line="205" w:lineRule="exact"/>
                      <w:rPr>
                        <w:sz w:val="18"/>
                      </w:rPr>
                    </w:pPr>
                    <w:r>
                      <w:rPr>
                        <w:sz w:val="18"/>
                      </w:rPr>
                      <w:t>Date case converted to chapter</w:t>
                    </w:r>
                  </w:p>
                </w:txbxContent>
              </v:textbox>
            </v:shape>
            <w10:wrap type="none"/>
            <w10:anchorlock/>
          </v:group>
        </w:pict>
      </w:r>
    </w:p>
    <w:p w:rsidR="00EF7320" w:rsidRDefault="00EF7320">
      <w:pPr>
        <w:pStyle w:val="BodyText"/>
        <w:spacing w:before="10"/>
        <w:rPr>
          <w:rFonts w:ascii="Times New Roman"/>
          <w:sz w:val="12"/>
        </w:rPr>
      </w:pPr>
    </w:p>
    <w:p w:rsidR="00EF7320" w:rsidRDefault="006A4474">
      <w:pPr>
        <w:spacing w:before="95"/>
        <w:ind w:left="572"/>
        <w:rPr>
          <w:sz w:val="26"/>
        </w:rPr>
      </w:pPr>
      <w:r>
        <w:pict>
          <v:line id="_x0000_s1032" style="position:absolute;left:0;text-align:left;z-index:1192;mso-wrap-distance-left:0;mso-wrap-distance-right:0;mso-position-horizontal-relative:page" from="34.6pt,22.75pt" to="529.1pt,22.75pt" strokeweight=".7pt">
            <w10:wrap type="topAndBottom" anchorx="page"/>
          </v:line>
        </w:pict>
      </w:r>
      <w:r>
        <w:pict>
          <v:line id="_x0000_s1031" style="position:absolute;left:0;text-align:left;z-index:-5632;mso-position-horizontal-relative:page" from="88.3pt,-67.55pt" to="255.7pt,-67.55pt" strokeweight=".7pt">
            <w10:wrap anchorx="page"/>
          </v:line>
        </w:pict>
      </w:r>
      <w:r w:rsidR="00E60308">
        <w:rPr>
          <w:sz w:val="26"/>
        </w:rPr>
        <w:t>Official Form 309F (For Corporations or Partnerships)</w:t>
      </w:r>
    </w:p>
    <w:p w:rsidR="00EF7320" w:rsidRDefault="00E60308">
      <w:pPr>
        <w:tabs>
          <w:tab w:val="left" w:pos="10517"/>
        </w:tabs>
        <w:spacing w:before="157" w:after="82"/>
        <w:ind w:left="572"/>
        <w:rPr>
          <w:b/>
          <w:sz w:val="18"/>
        </w:rPr>
      </w:pPr>
      <w:r>
        <w:rPr>
          <w:b/>
          <w:sz w:val="26"/>
        </w:rPr>
        <w:t>Notice of Chapter 11</w:t>
      </w:r>
      <w:r>
        <w:rPr>
          <w:b/>
          <w:spacing w:val="41"/>
          <w:sz w:val="26"/>
        </w:rPr>
        <w:t xml:space="preserve"> </w:t>
      </w:r>
      <w:r>
        <w:rPr>
          <w:b/>
          <w:sz w:val="26"/>
        </w:rPr>
        <w:t>Bankruptcy</w:t>
      </w:r>
      <w:r>
        <w:rPr>
          <w:b/>
          <w:spacing w:val="10"/>
          <w:sz w:val="26"/>
        </w:rPr>
        <w:t xml:space="preserve"> </w:t>
      </w:r>
      <w:r>
        <w:rPr>
          <w:b/>
          <w:sz w:val="26"/>
        </w:rPr>
        <w:t>Case</w:t>
      </w:r>
      <w:r>
        <w:rPr>
          <w:b/>
          <w:sz w:val="26"/>
        </w:rPr>
        <w:tab/>
      </w:r>
      <w:r>
        <w:rPr>
          <w:b/>
          <w:position w:val="4"/>
          <w:sz w:val="18"/>
        </w:rPr>
        <w:t>12/17</w:t>
      </w:r>
    </w:p>
    <w:p w:rsidR="00EF7320" w:rsidRDefault="006A4474">
      <w:pPr>
        <w:pStyle w:val="BodyText"/>
        <w:spacing w:line="40" w:lineRule="exact"/>
        <w:ind w:left="126"/>
        <w:rPr>
          <w:sz w:val="4"/>
        </w:rPr>
      </w:pPr>
      <w:r>
        <w:rPr>
          <w:sz w:val="4"/>
        </w:rPr>
      </w:r>
      <w:r>
        <w:rPr>
          <w:sz w:val="4"/>
        </w:rPr>
        <w:pict>
          <v:group id="_x0000_s1029" style="width:564.7pt;height:2pt;mso-position-horizontal-relative:char;mso-position-vertical-relative:line" coordsize="11294,40">
            <v:line id="_x0000_s1030" style="position:absolute" from="20,20" to="11274,20" strokeweight="2pt"/>
            <w10:wrap type="none"/>
            <w10:anchorlock/>
          </v:group>
        </w:pict>
      </w:r>
    </w:p>
    <w:p w:rsidR="00EF7320" w:rsidRDefault="00E60308">
      <w:pPr>
        <w:pStyle w:val="Heading1"/>
        <w:spacing w:before="175" w:line="213" w:lineRule="auto"/>
      </w:pPr>
      <w:r>
        <w:t xml:space="preserve">For the debtor listed above, a case </w:t>
      </w:r>
      <w:proofErr w:type="gramStart"/>
      <w:r>
        <w:t>has been filed</w:t>
      </w:r>
      <w:proofErr w:type="gramEnd"/>
      <w:r>
        <w:t xml:space="preserve"> under chapter 11 of the Bankruptcy Code. An order for relief </w:t>
      </w:r>
      <w:proofErr w:type="gramStart"/>
      <w:r>
        <w:t>has been entered</w:t>
      </w:r>
      <w:proofErr w:type="gramEnd"/>
      <w:r>
        <w:t>.</w:t>
      </w:r>
    </w:p>
    <w:p w:rsidR="00EF7320" w:rsidRDefault="00E60308">
      <w:pPr>
        <w:spacing w:before="54" w:line="213" w:lineRule="auto"/>
        <w:ind w:left="572" w:right="775"/>
        <w:rPr>
          <w:b/>
          <w:sz w:val="18"/>
        </w:rPr>
      </w:pPr>
      <w:r>
        <w:rPr>
          <w:b/>
          <w:sz w:val="18"/>
        </w:rPr>
        <w:t>This notice has important information about the case for creditors, debtors, and trustees, including information about the meeting of creditors and deadlines. Read both pages carefully.</w:t>
      </w:r>
    </w:p>
    <w:p w:rsidR="00EF7320" w:rsidRDefault="00E60308">
      <w:pPr>
        <w:pStyle w:val="BodyText"/>
        <w:spacing w:before="48" w:line="213" w:lineRule="auto"/>
        <w:ind w:left="572" w:right="719"/>
      </w:pPr>
      <w:r>
        <w:t>The filing of the case imposed an automatic stay against most collection activities. This means that creditors generally may not take action to collect debts from the debtor or the debtor's property. For example, while the stay is in effect, creditors cannot sue, assert a deficiency, repossess property, or   otherwise try to collect from the debtor. Creditors cannot demand repayment from the debtor by mail, phone, or otherwise. Creditors who violate the stay can</w:t>
      </w:r>
      <w:r>
        <w:rPr>
          <w:spacing w:val="5"/>
        </w:rPr>
        <w:t xml:space="preserve"> </w:t>
      </w:r>
      <w:r>
        <w:t>be</w:t>
      </w:r>
      <w:r>
        <w:rPr>
          <w:spacing w:val="5"/>
        </w:rPr>
        <w:t xml:space="preserve"> </w:t>
      </w:r>
      <w:r>
        <w:t>required</w:t>
      </w:r>
      <w:r>
        <w:rPr>
          <w:spacing w:val="5"/>
        </w:rPr>
        <w:t xml:space="preserve"> </w:t>
      </w:r>
      <w:r>
        <w:t>to</w:t>
      </w:r>
      <w:r>
        <w:rPr>
          <w:spacing w:val="5"/>
        </w:rPr>
        <w:t xml:space="preserve"> </w:t>
      </w:r>
      <w:r>
        <w:t>pay</w:t>
      </w:r>
      <w:r>
        <w:rPr>
          <w:spacing w:val="5"/>
        </w:rPr>
        <w:t xml:space="preserve"> </w:t>
      </w:r>
      <w:proofErr w:type="gramStart"/>
      <w:r>
        <w:t>actual</w:t>
      </w:r>
      <w:r>
        <w:rPr>
          <w:spacing w:val="5"/>
        </w:rPr>
        <w:t xml:space="preserve"> </w:t>
      </w:r>
      <w:r>
        <w:t>and</w:t>
      </w:r>
      <w:r>
        <w:rPr>
          <w:spacing w:val="5"/>
        </w:rPr>
        <w:t xml:space="preserve"> </w:t>
      </w:r>
      <w:r>
        <w:t>punitive</w:t>
      </w:r>
      <w:r>
        <w:rPr>
          <w:spacing w:val="5"/>
        </w:rPr>
        <w:t xml:space="preserve"> </w:t>
      </w:r>
      <w:r>
        <w:t>damages</w:t>
      </w:r>
      <w:proofErr w:type="gramEnd"/>
      <w:r>
        <w:rPr>
          <w:spacing w:val="5"/>
        </w:rPr>
        <w:t xml:space="preserve"> </w:t>
      </w:r>
      <w:r>
        <w:t>and</w:t>
      </w:r>
      <w:r>
        <w:rPr>
          <w:spacing w:val="5"/>
        </w:rPr>
        <w:t xml:space="preserve"> </w:t>
      </w:r>
      <w:r>
        <w:t>attorney's</w:t>
      </w:r>
      <w:r>
        <w:rPr>
          <w:spacing w:val="5"/>
        </w:rPr>
        <w:t xml:space="preserve"> </w:t>
      </w:r>
      <w:r>
        <w:t>fees.</w:t>
      </w:r>
    </w:p>
    <w:p w:rsidR="00EF7320" w:rsidRDefault="00E60308">
      <w:pPr>
        <w:pStyle w:val="BodyText"/>
        <w:spacing w:before="55" w:line="213" w:lineRule="auto"/>
        <w:ind w:left="572" w:right="775"/>
      </w:pPr>
      <w:r>
        <w:t>Confirmation of a chapter 11 plan may result in a discharge of debt. A creditor who wants to have a particular debt excepted from discharge may be required to file a complaint in the bankruptcy clerk's office within the deadline specified in this notice. (See line 11 below for more information.)</w:t>
      </w:r>
    </w:p>
    <w:p w:rsidR="00EF7320" w:rsidRDefault="006A4474">
      <w:pPr>
        <w:pStyle w:val="BodyText"/>
        <w:spacing w:before="55" w:line="213" w:lineRule="auto"/>
        <w:ind w:left="572" w:right="646"/>
      </w:pPr>
      <w:r>
        <w:pict>
          <v:line id="_x0000_s1028" style="position:absolute;left:0;text-align:left;z-index:1240;mso-wrap-distance-left:0;mso-wrap-distance-right:0;mso-position-horizontal-relative:page" from="34.6pt,24.4pt" to="261.2pt,24.4pt" strokeweight=".7pt">
            <w10:wrap type="topAndBottom" anchorx="page"/>
          </v:line>
        </w:pict>
      </w:r>
      <w:r w:rsidR="00E60308">
        <w:t xml:space="preserve">To protect your rights, consult an attorney. All documents filed in the case </w:t>
      </w:r>
      <w:proofErr w:type="gramStart"/>
      <w:r w:rsidR="00E60308">
        <w:t>may be inspected</w:t>
      </w:r>
      <w:proofErr w:type="gramEnd"/>
      <w:r w:rsidR="00E60308">
        <w:t xml:space="preserve"> at the bankruptcy clerk's office at the address listed below or through PACER (Public Access to Court Electronic Records at </w:t>
      </w:r>
      <w:hyperlink r:id="rId5">
        <w:r w:rsidR="00E60308">
          <w:rPr>
            <w:u w:val="single"/>
          </w:rPr>
          <w:t>www.pacer.gov</w:t>
        </w:r>
      </w:hyperlink>
      <w:r w:rsidR="00E60308">
        <w:t>).</w:t>
      </w:r>
    </w:p>
    <w:p w:rsidR="00EF7320" w:rsidRDefault="00E60308">
      <w:pPr>
        <w:spacing w:before="79" w:after="64"/>
        <w:ind w:left="572"/>
        <w:rPr>
          <w:b/>
          <w:sz w:val="15"/>
        </w:rPr>
      </w:pPr>
      <w:r>
        <w:rPr>
          <w:b/>
          <w:sz w:val="15"/>
        </w:rPr>
        <w:t>The staff of the bankruptcy clerk's office cannot give legal advice.</w:t>
      </w:r>
    </w:p>
    <w:p w:rsidR="00EF7320" w:rsidRDefault="006A4474">
      <w:pPr>
        <w:pStyle w:val="BodyText"/>
        <w:spacing w:line="20" w:lineRule="exact"/>
        <w:ind w:left="565"/>
        <w:rPr>
          <w:sz w:val="2"/>
        </w:rPr>
      </w:pPr>
      <w:r>
        <w:rPr>
          <w:sz w:val="2"/>
        </w:rPr>
      </w:r>
      <w:r>
        <w:rPr>
          <w:sz w:val="2"/>
        </w:rPr>
        <w:pict>
          <v:group id="_x0000_s1026" style="width:227.3pt;height:.7pt;mso-position-horizontal-relative:char;mso-position-vertical-relative:line" coordsize="4546,14">
            <v:line id="_x0000_s1027" style="position:absolute" from="7,7" to="4539,7" strokeweight=".7pt"/>
            <w10:wrap type="none"/>
            <w10:anchorlock/>
          </v:group>
        </w:pict>
      </w:r>
    </w:p>
    <w:p w:rsidR="00EF7320" w:rsidRDefault="00EF7320">
      <w:pPr>
        <w:pStyle w:val="BodyText"/>
        <w:spacing w:before="7"/>
        <w:rPr>
          <w:b/>
          <w:sz w:val="13"/>
        </w:rPr>
      </w:pPr>
    </w:p>
    <w:p w:rsidR="00EF7320" w:rsidRDefault="00E60308">
      <w:pPr>
        <w:ind w:left="572"/>
        <w:rPr>
          <w:b/>
          <w:sz w:val="15"/>
        </w:rPr>
      </w:pPr>
      <w:r>
        <w:rPr>
          <w:b/>
          <w:sz w:val="15"/>
        </w:rPr>
        <w:t>Do not file this notice with any proof of claim or other filing in the case.</w:t>
      </w:r>
    </w:p>
    <w:p w:rsidR="00EF7320" w:rsidRDefault="00E60308">
      <w:pPr>
        <w:spacing w:before="126" w:line="213" w:lineRule="auto"/>
        <w:ind w:left="572" w:right="646"/>
        <w:rPr>
          <w:b/>
          <w:sz w:val="18"/>
        </w:rPr>
      </w:pPr>
      <w:r>
        <w:rPr>
          <w:b/>
          <w:sz w:val="18"/>
        </w:rPr>
        <w:t xml:space="preserve">Valid Picture ID is required for access to the J. Caleb Boggs Federal Building. Additionally, Debtor(s) must also present photo ID </w:t>
      </w:r>
      <w:proofErr w:type="gramStart"/>
      <w:r>
        <w:rPr>
          <w:b/>
          <w:sz w:val="18"/>
        </w:rPr>
        <w:t>plus</w:t>
      </w:r>
      <w:proofErr w:type="gramEnd"/>
      <w:r>
        <w:rPr>
          <w:b/>
          <w:sz w:val="18"/>
        </w:rPr>
        <w:t xml:space="preserve"> original verification of his/her social security number to the Bankruptcy Trustee. If you do not have a    photo ID and/or original verification of your social security number, please contact the Office of the United States Trustee's</w:t>
      </w:r>
      <w:r>
        <w:rPr>
          <w:b/>
          <w:spacing w:val="48"/>
          <w:sz w:val="18"/>
        </w:rPr>
        <w:t xml:space="preserve"> </w:t>
      </w:r>
      <w:r>
        <w:rPr>
          <w:b/>
          <w:sz w:val="18"/>
        </w:rPr>
        <w:t>(302−573−6491).</w:t>
      </w:r>
    </w:p>
    <w:p w:rsidR="00EF7320" w:rsidRDefault="00EF7320">
      <w:pPr>
        <w:pStyle w:val="BodyText"/>
        <w:spacing w:before="2" w:after="1"/>
        <w:rPr>
          <w:b/>
          <w:sz w:val="20"/>
        </w:rPr>
      </w:pPr>
    </w:p>
    <w:tbl>
      <w:tblPr>
        <w:tblW w:w="0" w:type="auto"/>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325"/>
        <w:gridCol w:w="4597"/>
      </w:tblGrid>
      <w:tr w:rsidR="00EF7320">
        <w:trPr>
          <w:trHeight w:val="520"/>
        </w:trPr>
        <w:tc>
          <w:tcPr>
            <w:tcW w:w="10922" w:type="dxa"/>
            <w:gridSpan w:val="2"/>
          </w:tcPr>
          <w:p w:rsidR="00EF7320" w:rsidRDefault="00EF7320">
            <w:pPr>
              <w:pStyle w:val="TableParagraph"/>
              <w:rPr>
                <w:b/>
                <w:sz w:val="17"/>
              </w:rPr>
            </w:pPr>
          </w:p>
          <w:p w:rsidR="00EF7320" w:rsidRDefault="00E60308">
            <w:pPr>
              <w:pStyle w:val="TableParagraph"/>
              <w:ind w:left="167"/>
              <w:rPr>
                <w:b/>
                <w:sz w:val="18"/>
              </w:rPr>
            </w:pPr>
            <w:r>
              <w:rPr>
                <w:b/>
                <w:sz w:val="18"/>
              </w:rPr>
              <w:t>1.   Debtor's full name</w:t>
            </w:r>
          </w:p>
        </w:tc>
      </w:tr>
      <w:tr w:rsidR="00EF7320">
        <w:trPr>
          <w:trHeight w:val="700"/>
        </w:trPr>
        <w:tc>
          <w:tcPr>
            <w:tcW w:w="10922" w:type="dxa"/>
            <w:gridSpan w:val="2"/>
          </w:tcPr>
          <w:p w:rsidR="00EF7320" w:rsidRDefault="00EF7320">
            <w:pPr>
              <w:pStyle w:val="TableParagraph"/>
              <w:spacing w:before="5"/>
              <w:rPr>
                <w:b/>
                <w:sz w:val="20"/>
              </w:rPr>
            </w:pPr>
          </w:p>
          <w:p w:rsidR="00EF7320" w:rsidRDefault="00E60308">
            <w:pPr>
              <w:pStyle w:val="TableParagraph"/>
              <w:ind w:left="134"/>
              <w:rPr>
                <w:b/>
                <w:sz w:val="18"/>
              </w:rPr>
            </w:pPr>
            <w:r>
              <w:rPr>
                <w:b/>
                <w:sz w:val="18"/>
              </w:rPr>
              <w:t>2.  All other names used in the last 8 years</w:t>
            </w:r>
          </w:p>
        </w:tc>
      </w:tr>
      <w:tr w:rsidR="00EF7320">
        <w:trPr>
          <w:trHeight w:val="580"/>
        </w:trPr>
        <w:tc>
          <w:tcPr>
            <w:tcW w:w="6325" w:type="dxa"/>
            <w:tcBorders>
              <w:right w:val="nil"/>
            </w:tcBorders>
          </w:tcPr>
          <w:p w:rsidR="00EF7320" w:rsidRDefault="00EF7320">
            <w:pPr>
              <w:pStyle w:val="TableParagraph"/>
              <w:spacing w:before="11"/>
              <w:rPr>
                <w:b/>
                <w:sz w:val="16"/>
              </w:rPr>
            </w:pPr>
          </w:p>
          <w:p w:rsidR="00EF7320" w:rsidRDefault="00E60308">
            <w:pPr>
              <w:pStyle w:val="TableParagraph"/>
              <w:ind w:left="167"/>
              <w:rPr>
                <w:b/>
                <w:sz w:val="18"/>
              </w:rPr>
            </w:pPr>
            <w:r>
              <w:rPr>
                <w:b/>
                <w:sz w:val="18"/>
              </w:rPr>
              <w:t>Jointly  Administered Cases</w:t>
            </w:r>
          </w:p>
        </w:tc>
        <w:tc>
          <w:tcPr>
            <w:tcW w:w="4597" w:type="dxa"/>
            <w:tcBorders>
              <w:left w:val="nil"/>
            </w:tcBorders>
          </w:tcPr>
          <w:p w:rsidR="00EF7320" w:rsidRDefault="00EF7320">
            <w:pPr>
              <w:pStyle w:val="TableParagraph"/>
              <w:spacing w:before="11"/>
              <w:rPr>
                <w:b/>
                <w:sz w:val="16"/>
              </w:rPr>
            </w:pPr>
          </w:p>
          <w:p w:rsidR="00EF7320" w:rsidRDefault="00E60308">
            <w:pPr>
              <w:pStyle w:val="TableParagraph"/>
              <w:tabs>
                <w:tab w:val="left" w:pos="2780"/>
              </w:tabs>
              <w:ind w:left="1204"/>
              <w:rPr>
                <w:b/>
                <w:sz w:val="18"/>
              </w:rPr>
            </w:pPr>
            <w:r>
              <w:rPr>
                <w:b/>
                <w:sz w:val="18"/>
              </w:rPr>
              <w:t>Case</w:t>
            </w:r>
            <w:r>
              <w:rPr>
                <w:b/>
                <w:spacing w:val="5"/>
                <w:sz w:val="18"/>
              </w:rPr>
              <w:t xml:space="preserve"> </w:t>
            </w:r>
            <w:r>
              <w:rPr>
                <w:b/>
                <w:sz w:val="18"/>
              </w:rPr>
              <w:t>No.</w:t>
            </w:r>
            <w:r>
              <w:rPr>
                <w:b/>
                <w:sz w:val="18"/>
              </w:rPr>
              <w:tab/>
              <w:t>Tax</w:t>
            </w:r>
            <w:r>
              <w:rPr>
                <w:b/>
                <w:spacing w:val="11"/>
                <w:sz w:val="18"/>
              </w:rPr>
              <w:t xml:space="preserve"> </w:t>
            </w:r>
            <w:r>
              <w:rPr>
                <w:b/>
                <w:sz w:val="18"/>
              </w:rPr>
              <w:t>ID.</w:t>
            </w:r>
          </w:p>
        </w:tc>
      </w:tr>
      <w:tr w:rsidR="00EF7320">
        <w:trPr>
          <w:trHeight w:val="700"/>
        </w:trPr>
        <w:tc>
          <w:tcPr>
            <w:tcW w:w="10922" w:type="dxa"/>
            <w:gridSpan w:val="2"/>
          </w:tcPr>
          <w:p w:rsidR="00EF7320" w:rsidRDefault="00EF7320">
            <w:pPr>
              <w:pStyle w:val="TableParagraph"/>
              <w:spacing w:before="10"/>
              <w:rPr>
                <w:b/>
                <w:sz w:val="24"/>
              </w:rPr>
            </w:pPr>
          </w:p>
          <w:p w:rsidR="00EF7320" w:rsidRDefault="00E60308">
            <w:pPr>
              <w:pStyle w:val="TableParagraph"/>
              <w:ind w:left="167"/>
              <w:rPr>
                <w:b/>
                <w:sz w:val="18"/>
              </w:rPr>
            </w:pPr>
            <w:r>
              <w:rPr>
                <w:b/>
                <w:sz w:val="18"/>
              </w:rPr>
              <w:t>3.  Address</w:t>
            </w:r>
          </w:p>
        </w:tc>
      </w:tr>
      <w:tr w:rsidR="00EF7320">
        <w:trPr>
          <w:trHeight w:val="860"/>
        </w:trPr>
        <w:tc>
          <w:tcPr>
            <w:tcW w:w="6325" w:type="dxa"/>
            <w:tcBorders>
              <w:right w:val="nil"/>
            </w:tcBorders>
          </w:tcPr>
          <w:p w:rsidR="00EF7320" w:rsidRDefault="00EF7320">
            <w:pPr>
              <w:pStyle w:val="TableParagraph"/>
              <w:spacing w:before="10"/>
              <w:rPr>
                <w:b/>
                <w:sz w:val="26"/>
              </w:rPr>
            </w:pPr>
          </w:p>
          <w:p w:rsidR="00EF7320" w:rsidRDefault="00E60308">
            <w:pPr>
              <w:pStyle w:val="TableParagraph"/>
              <w:spacing w:line="224" w:lineRule="exact"/>
              <w:ind w:left="154" w:right="4339"/>
              <w:jc w:val="center"/>
              <w:rPr>
                <w:b/>
                <w:sz w:val="18"/>
              </w:rPr>
            </w:pPr>
            <w:r>
              <w:rPr>
                <w:b/>
                <w:position w:val="-5"/>
                <w:sz w:val="18"/>
              </w:rPr>
              <w:t xml:space="preserve">4.   </w:t>
            </w:r>
            <w:r>
              <w:rPr>
                <w:b/>
                <w:sz w:val="18"/>
              </w:rPr>
              <w:t>Debtor's attorney</w:t>
            </w:r>
          </w:p>
          <w:p w:rsidR="00EF7320" w:rsidRDefault="00E60308">
            <w:pPr>
              <w:pStyle w:val="TableParagraph"/>
              <w:spacing w:line="129" w:lineRule="exact"/>
              <w:ind w:left="154" w:right="4291"/>
              <w:jc w:val="center"/>
              <w:rPr>
                <w:sz w:val="15"/>
              </w:rPr>
            </w:pPr>
            <w:r>
              <w:rPr>
                <w:sz w:val="15"/>
              </w:rPr>
              <w:t>Name and address</w:t>
            </w:r>
          </w:p>
        </w:tc>
        <w:tc>
          <w:tcPr>
            <w:tcW w:w="4597" w:type="dxa"/>
            <w:tcBorders>
              <w:left w:val="nil"/>
            </w:tcBorders>
          </w:tcPr>
          <w:p w:rsidR="00EF7320" w:rsidRDefault="00E60308">
            <w:pPr>
              <w:pStyle w:val="TableParagraph"/>
              <w:tabs>
                <w:tab w:val="left" w:pos="3532"/>
                <w:tab w:val="left" w:pos="3728"/>
              </w:tabs>
              <w:spacing w:before="13" w:line="370" w:lineRule="atLeast"/>
              <w:ind w:left="928" w:right="858"/>
              <w:rPr>
                <w:sz w:val="15"/>
              </w:rPr>
            </w:pPr>
            <w:r>
              <w:rPr>
                <w:sz w:val="15"/>
              </w:rPr>
              <w:t>Contact</w:t>
            </w:r>
            <w:r>
              <w:rPr>
                <w:spacing w:val="11"/>
                <w:sz w:val="15"/>
              </w:rPr>
              <w:t xml:space="preserve"> </w:t>
            </w:r>
            <w:r>
              <w:rPr>
                <w:sz w:val="15"/>
              </w:rPr>
              <w:t xml:space="preserve">phone  </w:t>
            </w:r>
            <w:r>
              <w:rPr>
                <w:w w:val="101"/>
                <w:sz w:val="15"/>
                <w:u w:val="single"/>
              </w:rPr>
              <w:t xml:space="preserve"> </w:t>
            </w:r>
            <w:r>
              <w:rPr>
                <w:sz w:val="15"/>
                <w:u w:val="single"/>
              </w:rPr>
              <w:tab/>
            </w:r>
            <w:r>
              <w:rPr>
                <w:sz w:val="15"/>
                <w:u w:val="single"/>
              </w:rPr>
              <w:tab/>
            </w:r>
            <w:r>
              <w:rPr>
                <w:sz w:val="15"/>
              </w:rPr>
              <w:t xml:space="preserve">                                   Email: </w:t>
            </w:r>
            <w:r>
              <w:rPr>
                <w:spacing w:val="-5"/>
                <w:sz w:val="15"/>
              </w:rPr>
              <w:t xml:space="preserve"> </w:t>
            </w:r>
            <w:r>
              <w:rPr>
                <w:w w:val="101"/>
                <w:sz w:val="15"/>
                <w:u w:val="single"/>
              </w:rPr>
              <w:t xml:space="preserve"> </w:t>
            </w:r>
            <w:r>
              <w:rPr>
                <w:sz w:val="15"/>
                <w:u w:val="single"/>
              </w:rPr>
              <w:tab/>
            </w:r>
          </w:p>
        </w:tc>
      </w:tr>
      <w:tr w:rsidR="00EF7320">
        <w:trPr>
          <w:trHeight w:val="1520"/>
        </w:trPr>
        <w:tc>
          <w:tcPr>
            <w:tcW w:w="6325" w:type="dxa"/>
            <w:tcBorders>
              <w:right w:val="nil"/>
            </w:tcBorders>
          </w:tcPr>
          <w:p w:rsidR="00EF7320" w:rsidRDefault="00E60308">
            <w:pPr>
              <w:pStyle w:val="TableParagraph"/>
              <w:spacing w:before="193"/>
              <w:ind w:left="167"/>
              <w:rPr>
                <w:b/>
                <w:sz w:val="18"/>
              </w:rPr>
            </w:pPr>
            <w:r>
              <w:rPr>
                <w:b/>
                <w:position w:val="4"/>
                <w:sz w:val="18"/>
              </w:rPr>
              <w:t xml:space="preserve">5.   </w:t>
            </w:r>
            <w:r>
              <w:rPr>
                <w:b/>
                <w:sz w:val="18"/>
              </w:rPr>
              <w:t>Bankruptcy clerk's office</w:t>
            </w:r>
          </w:p>
          <w:p w:rsidR="00EF7320" w:rsidRDefault="00E60308">
            <w:pPr>
              <w:pStyle w:val="TableParagraph"/>
              <w:tabs>
                <w:tab w:val="left" w:pos="3097"/>
              </w:tabs>
              <w:spacing w:before="158" w:line="185" w:lineRule="exact"/>
              <w:ind w:left="447"/>
              <w:rPr>
                <w:sz w:val="18"/>
              </w:rPr>
            </w:pPr>
            <w:r>
              <w:rPr>
                <w:sz w:val="15"/>
              </w:rPr>
              <w:t>Documents in this case may</w:t>
            </w:r>
            <w:r>
              <w:rPr>
                <w:spacing w:val="15"/>
                <w:sz w:val="15"/>
              </w:rPr>
              <w:t xml:space="preserve"> </w:t>
            </w:r>
            <w:r>
              <w:rPr>
                <w:sz w:val="15"/>
              </w:rPr>
              <w:t>be</w:t>
            </w:r>
            <w:r>
              <w:rPr>
                <w:spacing w:val="2"/>
                <w:sz w:val="15"/>
              </w:rPr>
              <w:t xml:space="preserve"> </w:t>
            </w:r>
            <w:r>
              <w:rPr>
                <w:sz w:val="15"/>
              </w:rPr>
              <w:t>filed</w:t>
            </w:r>
            <w:r>
              <w:rPr>
                <w:sz w:val="15"/>
              </w:rPr>
              <w:tab/>
            </w:r>
            <w:r>
              <w:rPr>
                <w:position w:val="-1"/>
                <w:sz w:val="18"/>
              </w:rPr>
              <w:t>824 Market Street, 3rd</w:t>
            </w:r>
            <w:r>
              <w:rPr>
                <w:spacing w:val="48"/>
                <w:position w:val="-1"/>
                <w:sz w:val="18"/>
              </w:rPr>
              <w:t xml:space="preserve"> </w:t>
            </w:r>
            <w:r>
              <w:rPr>
                <w:position w:val="-1"/>
                <w:sz w:val="18"/>
              </w:rPr>
              <w:t>Floor</w:t>
            </w:r>
          </w:p>
          <w:p w:rsidR="00EF7320" w:rsidRDefault="00E60308">
            <w:pPr>
              <w:pStyle w:val="TableParagraph"/>
              <w:tabs>
                <w:tab w:val="left" w:pos="3097"/>
              </w:tabs>
              <w:spacing w:line="168" w:lineRule="exact"/>
              <w:ind w:left="447"/>
              <w:rPr>
                <w:sz w:val="18"/>
              </w:rPr>
            </w:pPr>
            <w:proofErr w:type="gramStart"/>
            <w:r>
              <w:rPr>
                <w:position w:val="5"/>
                <w:sz w:val="15"/>
              </w:rPr>
              <w:t>at</w:t>
            </w:r>
            <w:proofErr w:type="gramEnd"/>
            <w:r>
              <w:rPr>
                <w:spacing w:val="1"/>
                <w:position w:val="5"/>
                <w:sz w:val="15"/>
              </w:rPr>
              <w:t xml:space="preserve"> </w:t>
            </w:r>
            <w:r>
              <w:rPr>
                <w:position w:val="5"/>
                <w:sz w:val="15"/>
              </w:rPr>
              <w:t>this</w:t>
            </w:r>
            <w:r>
              <w:rPr>
                <w:spacing w:val="1"/>
                <w:position w:val="5"/>
                <w:sz w:val="15"/>
              </w:rPr>
              <w:t xml:space="preserve"> </w:t>
            </w:r>
            <w:r>
              <w:rPr>
                <w:position w:val="5"/>
                <w:sz w:val="15"/>
              </w:rPr>
              <w:t>address.</w:t>
            </w:r>
            <w:r>
              <w:rPr>
                <w:position w:val="5"/>
                <w:sz w:val="15"/>
              </w:rPr>
              <w:tab/>
            </w:r>
            <w:r>
              <w:rPr>
                <w:sz w:val="18"/>
              </w:rPr>
              <w:t>Wilmington,  DE</w:t>
            </w:r>
            <w:r>
              <w:rPr>
                <w:spacing w:val="-11"/>
                <w:sz w:val="18"/>
              </w:rPr>
              <w:t xml:space="preserve"> </w:t>
            </w:r>
            <w:r>
              <w:rPr>
                <w:sz w:val="18"/>
              </w:rPr>
              <w:t>19801</w:t>
            </w:r>
          </w:p>
          <w:p w:rsidR="00EF7320" w:rsidRDefault="00E60308">
            <w:pPr>
              <w:pStyle w:val="TableParagraph"/>
              <w:spacing w:line="123" w:lineRule="exact"/>
              <w:ind w:left="447"/>
              <w:rPr>
                <w:sz w:val="15"/>
              </w:rPr>
            </w:pPr>
            <w:r>
              <w:rPr>
                <w:sz w:val="15"/>
              </w:rPr>
              <w:t>You may inspect all records filed in</w:t>
            </w:r>
          </w:p>
          <w:p w:rsidR="00EF7320" w:rsidRDefault="00E60308">
            <w:pPr>
              <w:pStyle w:val="TableParagraph"/>
              <w:spacing w:before="9" w:line="213" w:lineRule="auto"/>
              <w:ind w:left="447" w:right="2606"/>
              <w:rPr>
                <w:sz w:val="15"/>
              </w:rPr>
            </w:pPr>
            <w:proofErr w:type="gramStart"/>
            <w:r>
              <w:rPr>
                <w:sz w:val="15"/>
              </w:rPr>
              <w:t>this</w:t>
            </w:r>
            <w:proofErr w:type="gramEnd"/>
            <w:r>
              <w:rPr>
                <w:sz w:val="15"/>
              </w:rPr>
              <w:t xml:space="preserve"> case at this office or online at </w:t>
            </w:r>
            <w:hyperlink r:id="rId6">
              <w:r>
                <w:rPr>
                  <w:sz w:val="15"/>
                  <w:u w:val="single"/>
                </w:rPr>
                <w:t>www.pacer.gov</w:t>
              </w:r>
            </w:hyperlink>
            <w:r>
              <w:rPr>
                <w:sz w:val="15"/>
                <w:u w:val="single"/>
              </w:rPr>
              <w:t>.</w:t>
            </w:r>
          </w:p>
        </w:tc>
        <w:tc>
          <w:tcPr>
            <w:tcW w:w="4597" w:type="dxa"/>
            <w:tcBorders>
              <w:left w:val="nil"/>
            </w:tcBorders>
          </w:tcPr>
          <w:p w:rsidR="00EF7320" w:rsidRDefault="00E60308">
            <w:pPr>
              <w:pStyle w:val="TableParagraph"/>
              <w:spacing w:before="163" w:line="252" w:lineRule="auto"/>
              <w:ind w:left="919" w:right="1273"/>
              <w:rPr>
                <w:sz w:val="18"/>
              </w:rPr>
            </w:pPr>
            <w:r>
              <w:rPr>
                <w:sz w:val="18"/>
              </w:rPr>
              <w:t>Hours open: Monday − Friday 8:00 AM − 4:00 PM</w:t>
            </w:r>
          </w:p>
          <w:p w:rsidR="00EF7320" w:rsidRDefault="00E60308">
            <w:pPr>
              <w:pStyle w:val="TableParagraph"/>
              <w:spacing w:before="31" w:line="394" w:lineRule="exact"/>
              <w:ind w:left="919" w:right="827"/>
              <w:rPr>
                <w:sz w:val="18"/>
              </w:rPr>
            </w:pPr>
            <w:r>
              <w:rPr>
                <w:sz w:val="18"/>
              </w:rPr>
              <w:t>Contact phone 302−252−2900 Date:</w:t>
            </w:r>
          </w:p>
        </w:tc>
      </w:tr>
      <w:tr w:rsidR="00EF7320">
        <w:trPr>
          <w:trHeight w:val="1320"/>
        </w:trPr>
        <w:tc>
          <w:tcPr>
            <w:tcW w:w="10922" w:type="dxa"/>
            <w:gridSpan w:val="2"/>
          </w:tcPr>
          <w:p w:rsidR="00EF7320" w:rsidRDefault="00E60308">
            <w:pPr>
              <w:pStyle w:val="TableParagraph"/>
              <w:tabs>
                <w:tab w:val="left" w:pos="3096"/>
                <w:tab w:val="left" w:pos="7274"/>
              </w:tabs>
              <w:spacing w:before="61"/>
              <w:ind w:left="167"/>
              <w:rPr>
                <w:sz w:val="15"/>
              </w:rPr>
            </w:pPr>
            <w:r>
              <w:rPr>
                <w:b/>
                <w:position w:val="5"/>
                <w:sz w:val="18"/>
              </w:rPr>
              <w:t xml:space="preserve">6.   </w:t>
            </w:r>
            <w:r>
              <w:rPr>
                <w:b/>
                <w:position w:val="2"/>
                <w:sz w:val="18"/>
              </w:rPr>
              <w:t>Meeting</w:t>
            </w:r>
            <w:r>
              <w:rPr>
                <w:b/>
                <w:spacing w:val="-5"/>
                <w:position w:val="2"/>
                <w:sz w:val="18"/>
              </w:rPr>
              <w:t xml:space="preserve"> </w:t>
            </w:r>
            <w:r>
              <w:rPr>
                <w:b/>
                <w:position w:val="2"/>
                <w:sz w:val="18"/>
              </w:rPr>
              <w:t>of</w:t>
            </w:r>
            <w:r>
              <w:rPr>
                <w:b/>
                <w:spacing w:val="5"/>
                <w:position w:val="2"/>
                <w:sz w:val="18"/>
              </w:rPr>
              <w:t xml:space="preserve"> </w:t>
            </w:r>
            <w:r>
              <w:rPr>
                <w:b/>
                <w:position w:val="2"/>
                <w:sz w:val="18"/>
              </w:rPr>
              <w:t>creditors</w:t>
            </w:r>
            <w:r>
              <w:rPr>
                <w:b/>
                <w:position w:val="2"/>
                <w:sz w:val="18"/>
              </w:rPr>
              <w:tab/>
            </w:r>
            <w:r>
              <w:rPr>
                <w:b/>
                <w:position w:val="-4"/>
                <w:sz w:val="18"/>
              </w:rPr>
              <w:t>(Enter Date</w:t>
            </w:r>
            <w:r>
              <w:rPr>
                <w:b/>
                <w:spacing w:val="10"/>
                <w:position w:val="-4"/>
                <w:sz w:val="18"/>
              </w:rPr>
              <w:t xml:space="preserve"> </w:t>
            </w:r>
            <w:r>
              <w:rPr>
                <w:b/>
                <w:position w:val="-4"/>
                <w:sz w:val="18"/>
              </w:rPr>
              <w:t>and</w:t>
            </w:r>
            <w:r>
              <w:rPr>
                <w:b/>
                <w:spacing w:val="5"/>
                <w:position w:val="-4"/>
                <w:sz w:val="18"/>
              </w:rPr>
              <w:t xml:space="preserve"> </w:t>
            </w:r>
            <w:r>
              <w:rPr>
                <w:b/>
                <w:position w:val="-4"/>
                <w:sz w:val="18"/>
              </w:rPr>
              <w:t>Time)</w:t>
            </w:r>
            <w:r>
              <w:rPr>
                <w:b/>
                <w:position w:val="-4"/>
                <w:sz w:val="18"/>
              </w:rPr>
              <w:tab/>
            </w:r>
            <w:r>
              <w:rPr>
                <w:sz w:val="15"/>
              </w:rPr>
              <w:t>Location:</w:t>
            </w:r>
          </w:p>
          <w:p w:rsidR="00EF7320" w:rsidRDefault="00E60308">
            <w:pPr>
              <w:pStyle w:val="TableParagraph"/>
              <w:spacing w:before="45" w:line="134" w:lineRule="exact"/>
              <w:ind w:left="447"/>
              <w:rPr>
                <w:sz w:val="15"/>
              </w:rPr>
            </w:pPr>
            <w:r>
              <w:rPr>
                <w:sz w:val="15"/>
              </w:rPr>
              <w:t>The debtor's representative must</w:t>
            </w:r>
          </w:p>
          <w:p w:rsidR="00EF7320" w:rsidRDefault="00E60308">
            <w:pPr>
              <w:pStyle w:val="TableParagraph"/>
              <w:tabs>
                <w:tab w:val="left" w:pos="3096"/>
                <w:tab w:val="left" w:pos="7274"/>
              </w:tabs>
              <w:spacing w:before="1" w:line="194" w:lineRule="auto"/>
              <w:ind w:left="447" w:right="1209"/>
              <w:rPr>
                <w:sz w:val="15"/>
              </w:rPr>
            </w:pPr>
            <w:proofErr w:type="gramStart"/>
            <w:r>
              <w:rPr>
                <w:sz w:val="15"/>
              </w:rPr>
              <w:t>attend</w:t>
            </w:r>
            <w:proofErr w:type="gramEnd"/>
            <w:r>
              <w:rPr>
                <w:sz w:val="15"/>
              </w:rPr>
              <w:t xml:space="preserve"> the meeting to</w:t>
            </w:r>
            <w:r>
              <w:rPr>
                <w:spacing w:val="15"/>
                <w:sz w:val="15"/>
              </w:rPr>
              <w:t xml:space="preserve"> </w:t>
            </w:r>
            <w:r>
              <w:rPr>
                <w:sz w:val="15"/>
              </w:rPr>
              <w:t>be</w:t>
            </w:r>
            <w:r>
              <w:rPr>
                <w:spacing w:val="2"/>
                <w:sz w:val="15"/>
              </w:rPr>
              <w:t xml:space="preserve"> </w:t>
            </w:r>
            <w:r>
              <w:rPr>
                <w:sz w:val="15"/>
              </w:rPr>
              <w:t>questioned</w:t>
            </w:r>
            <w:r>
              <w:rPr>
                <w:sz w:val="15"/>
              </w:rPr>
              <w:tab/>
            </w:r>
            <w:r>
              <w:rPr>
                <w:position w:val="1"/>
                <w:sz w:val="15"/>
              </w:rPr>
              <w:t xml:space="preserve">The meeting may be continued or adjourned to a later date.     </w:t>
            </w:r>
            <w:r>
              <w:rPr>
                <w:b/>
                <w:position w:val="3"/>
                <w:sz w:val="18"/>
              </w:rPr>
              <w:t>844 King Street,</w:t>
            </w:r>
            <w:r>
              <w:rPr>
                <w:b/>
                <w:spacing w:val="15"/>
                <w:position w:val="3"/>
                <w:sz w:val="18"/>
              </w:rPr>
              <w:t xml:space="preserve"> </w:t>
            </w:r>
            <w:r>
              <w:rPr>
                <w:b/>
                <w:position w:val="3"/>
                <w:sz w:val="18"/>
              </w:rPr>
              <w:t>Room</w:t>
            </w:r>
            <w:r>
              <w:rPr>
                <w:b/>
                <w:spacing w:val="1"/>
                <w:position w:val="3"/>
                <w:sz w:val="18"/>
              </w:rPr>
              <w:t xml:space="preserve"> </w:t>
            </w:r>
            <w:r>
              <w:rPr>
                <w:b/>
                <w:position w:val="3"/>
                <w:sz w:val="18"/>
              </w:rPr>
              <w:t xml:space="preserve">3209, </w:t>
            </w:r>
            <w:r>
              <w:rPr>
                <w:sz w:val="15"/>
              </w:rPr>
              <w:t>under</w:t>
            </w:r>
            <w:r>
              <w:rPr>
                <w:spacing w:val="1"/>
                <w:sz w:val="15"/>
              </w:rPr>
              <w:t xml:space="preserve"> </w:t>
            </w:r>
            <w:r>
              <w:rPr>
                <w:sz w:val="15"/>
              </w:rPr>
              <w:t>oath.</w:t>
            </w:r>
            <w:r>
              <w:rPr>
                <w:sz w:val="15"/>
              </w:rPr>
              <w:tab/>
            </w:r>
            <w:r>
              <w:rPr>
                <w:position w:val="1"/>
                <w:sz w:val="15"/>
              </w:rPr>
              <w:t>If so, the date will be on the</w:t>
            </w:r>
            <w:r>
              <w:rPr>
                <w:spacing w:val="20"/>
                <w:position w:val="1"/>
                <w:sz w:val="15"/>
              </w:rPr>
              <w:t xml:space="preserve"> </w:t>
            </w:r>
            <w:r>
              <w:rPr>
                <w:position w:val="1"/>
                <w:sz w:val="15"/>
              </w:rPr>
              <w:t>court</w:t>
            </w:r>
            <w:r>
              <w:rPr>
                <w:spacing w:val="1"/>
                <w:position w:val="1"/>
                <w:sz w:val="15"/>
              </w:rPr>
              <w:t xml:space="preserve"> </w:t>
            </w:r>
            <w:r>
              <w:rPr>
                <w:position w:val="1"/>
                <w:sz w:val="15"/>
              </w:rPr>
              <w:t>docket.</w:t>
            </w:r>
            <w:r>
              <w:rPr>
                <w:position w:val="1"/>
                <w:sz w:val="15"/>
              </w:rPr>
              <w:tab/>
            </w:r>
            <w:r>
              <w:rPr>
                <w:b/>
                <w:sz w:val="18"/>
              </w:rPr>
              <w:t xml:space="preserve">Wilmington, DE 19801 </w:t>
            </w:r>
            <w:r>
              <w:rPr>
                <w:sz w:val="15"/>
              </w:rPr>
              <w:t>Creditors may attend, but are</w:t>
            </w:r>
            <w:r>
              <w:rPr>
                <w:spacing w:val="25"/>
                <w:sz w:val="15"/>
              </w:rPr>
              <w:t xml:space="preserve"> </w:t>
            </w:r>
            <w:r>
              <w:rPr>
                <w:sz w:val="15"/>
              </w:rPr>
              <w:t>not</w:t>
            </w:r>
          </w:p>
          <w:p w:rsidR="00EF7320" w:rsidRDefault="00E60308">
            <w:pPr>
              <w:pStyle w:val="TableParagraph"/>
              <w:spacing w:line="153" w:lineRule="exact"/>
              <w:ind w:left="447"/>
              <w:rPr>
                <w:sz w:val="15"/>
              </w:rPr>
            </w:pPr>
            <w:proofErr w:type="gramStart"/>
            <w:r>
              <w:rPr>
                <w:sz w:val="15"/>
              </w:rPr>
              <w:t>required</w:t>
            </w:r>
            <w:proofErr w:type="gramEnd"/>
            <w:r>
              <w:rPr>
                <w:sz w:val="15"/>
              </w:rPr>
              <w:t xml:space="preserve"> to do so.</w:t>
            </w:r>
          </w:p>
        </w:tc>
      </w:tr>
    </w:tbl>
    <w:p w:rsidR="00EF7320" w:rsidRDefault="00EF7320">
      <w:pPr>
        <w:spacing w:line="153" w:lineRule="exact"/>
        <w:rPr>
          <w:sz w:val="15"/>
        </w:rPr>
        <w:sectPr w:rsidR="00EF7320">
          <w:type w:val="continuous"/>
          <w:pgSz w:w="11900" w:h="15840"/>
          <w:pgMar w:top="720" w:right="260" w:bottom="280" w:left="120" w:header="720" w:footer="720" w:gutter="0"/>
          <w:cols w:space="720"/>
        </w:sectPr>
      </w:pPr>
    </w:p>
    <w:tbl>
      <w:tblPr>
        <w:tblW w:w="0" w:type="auto"/>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858"/>
        <w:gridCol w:w="8064"/>
      </w:tblGrid>
      <w:tr w:rsidR="00EF7320">
        <w:trPr>
          <w:trHeight w:val="4140"/>
        </w:trPr>
        <w:tc>
          <w:tcPr>
            <w:tcW w:w="2858" w:type="dxa"/>
            <w:tcBorders>
              <w:right w:val="nil"/>
            </w:tcBorders>
          </w:tcPr>
          <w:p w:rsidR="00EF7320" w:rsidRDefault="00EF7320">
            <w:pPr>
              <w:pStyle w:val="TableParagraph"/>
              <w:spacing w:before="5"/>
              <w:rPr>
                <w:b/>
                <w:sz w:val="16"/>
              </w:rPr>
            </w:pPr>
          </w:p>
          <w:p w:rsidR="00EF7320" w:rsidRDefault="00E60308">
            <w:pPr>
              <w:pStyle w:val="TableParagraph"/>
              <w:ind w:left="167"/>
              <w:rPr>
                <w:b/>
                <w:sz w:val="18"/>
              </w:rPr>
            </w:pPr>
            <w:r>
              <w:rPr>
                <w:b/>
                <w:sz w:val="18"/>
              </w:rPr>
              <w:t>7.   Proof of claim deadline</w:t>
            </w:r>
          </w:p>
        </w:tc>
        <w:tc>
          <w:tcPr>
            <w:tcW w:w="8064" w:type="dxa"/>
            <w:tcBorders>
              <w:left w:val="nil"/>
            </w:tcBorders>
          </w:tcPr>
          <w:p w:rsidR="00EF7320" w:rsidRDefault="00EF7320">
            <w:pPr>
              <w:pStyle w:val="TableParagraph"/>
              <w:spacing w:before="5"/>
              <w:rPr>
                <w:b/>
                <w:sz w:val="16"/>
              </w:rPr>
            </w:pPr>
          </w:p>
          <w:p w:rsidR="00EF7320" w:rsidRDefault="00E60308">
            <w:pPr>
              <w:pStyle w:val="TableParagraph"/>
              <w:tabs>
                <w:tab w:val="left" w:pos="4181"/>
              </w:tabs>
              <w:ind w:left="246"/>
              <w:rPr>
                <w:sz w:val="15"/>
              </w:rPr>
            </w:pPr>
            <w:r>
              <w:rPr>
                <w:b/>
                <w:sz w:val="18"/>
              </w:rPr>
              <w:t>Deadline for filing proof</w:t>
            </w:r>
            <w:r>
              <w:rPr>
                <w:b/>
                <w:spacing w:val="35"/>
                <w:sz w:val="18"/>
              </w:rPr>
              <w:t xml:space="preserve"> </w:t>
            </w:r>
            <w:r>
              <w:rPr>
                <w:b/>
                <w:sz w:val="18"/>
              </w:rPr>
              <w:t>of</w:t>
            </w:r>
            <w:r>
              <w:rPr>
                <w:b/>
                <w:spacing w:val="8"/>
                <w:sz w:val="18"/>
              </w:rPr>
              <w:t xml:space="preserve"> </w:t>
            </w:r>
            <w:r>
              <w:rPr>
                <w:b/>
                <w:sz w:val="18"/>
              </w:rPr>
              <w:t>claim:</w:t>
            </w:r>
            <w:r>
              <w:rPr>
                <w:b/>
                <w:sz w:val="18"/>
              </w:rPr>
              <w:tab/>
            </w:r>
            <w:r>
              <w:rPr>
                <w:sz w:val="15"/>
              </w:rPr>
              <w:t>For a governmental</w:t>
            </w:r>
            <w:r>
              <w:rPr>
                <w:spacing w:val="20"/>
                <w:sz w:val="15"/>
              </w:rPr>
              <w:t xml:space="preserve"> </w:t>
            </w:r>
            <w:r>
              <w:rPr>
                <w:sz w:val="15"/>
              </w:rPr>
              <w:t>unit:</w:t>
            </w:r>
          </w:p>
          <w:p w:rsidR="00EF7320" w:rsidRDefault="00EF7320">
            <w:pPr>
              <w:pStyle w:val="TableParagraph"/>
              <w:spacing w:before="5"/>
              <w:rPr>
                <w:b/>
                <w:sz w:val="18"/>
              </w:rPr>
            </w:pPr>
          </w:p>
          <w:p w:rsidR="00EF7320" w:rsidRDefault="00E60308">
            <w:pPr>
              <w:pStyle w:val="TableParagraph"/>
              <w:spacing w:line="213" w:lineRule="auto"/>
              <w:ind w:left="246"/>
              <w:rPr>
                <w:sz w:val="15"/>
              </w:rPr>
            </w:pPr>
            <w:r>
              <w:rPr>
                <w:sz w:val="15"/>
              </w:rPr>
              <w:t xml:space="preserve">A proof of claim is a signed statement describing a creditor's claim. A proof of claim form </w:t>
            </w:r>
            <w:proofErr w:type="gramStart"/>
            <w:r>
              <w:rPr>
                <w:sz w:val="15"/>
              </w:rPr>
              <w:t>may be filed</w:t>
            </w:r>
            <w:proofErr w:type="gramEnd"/>
            <w:r>
              <w:rPr>
                <w:sz w:val="15"/>
              </w:rPr>
              <w:t xml:space="preserve"> either electronically or as a paper document. For more information on how to file a Proof of Claim, visit the Delaware Bankruptcy Court's website </w:t>
            </w:r>
            <w:proofErr w:type="gramStart"/>
            <w:r>
              <w:rPr>
                <w:sz w:val="15"/>
              </w:rPr>
              <w:t>at</w:t>
            </w:r>
            <w:r>
              <w:rPr>
                <w:sz w:val="15"/>
                <w:u w:val="single"/>
              </w:rPr>
              <w:t xml:space="preserve">  </w:t>
            </w:r>
            <w:proofErr w:type="gramEnd"/>
            <w:r>
              <w:fldChar w:fldCharType="begin"/>
            </w:r>
            <w:r>
              <w:instrText xml:space="preserve"> HYPERLINK "http://www.deb.uscourts.gov/claims-information" \h </w:instrText>
            </w:r>
            <w:r>
              <w:fldChar w:fldCharType="separate"/>
            </w:r>
            <w:r>
              <w:rPr>
                <w:sz w:val="15"/>
                <w:u w:val="single"/>
              </w:rPr>
              <w:t>http://www.deb.uscourts.gov/claims−information.</w:t>
            </w:r>
            <w:r>
              <w:rPr>
                <w:sz w:val="15"/>
                <w:u w:val="single"/>
              </w:rPr>
              <w:fldChar w:fldCharType="end"/>
            </w:r>
          </w:p>
          <w:p w:rsidR="00EF7320" w:rsidRDefault="00EF7320">
            <w:pPr>
              <w:pStyle w:val="TableParagraph"/>
              <w:spacing w:before="4"/>
              <w:rPr>
                <w:b/>
                <w:sz w:val="17"/>
              </w:rPr>
            </w:pPr>
          </w:p>
          <w:p w:rsidR="00EF7320" w:rsidRDefault="00E60308">
            <w:pPr>
              <w:pStyle w:val="TableParagraph"/>
              <w:ind w:left="246"/>
              <w:rPr>
                <w:sz w:val="15"/>
              </w:rPr>
            </w:pPr>
            <w:r>
              <w:rPr>
                <w:sz w:val="15"/>
              </w:rPr>
              <w:t>Your claim will be allowed in the amount scheduled  unless:</w:t>
            </w:r>
          </w:p>
          <w:p w:rsidR="00EF7320" w:rsidRDefault="00EF7320">
            <w:pPr>
              <w:pStyle w:val="TableParagraph"/>
              <w:spacing w:before="5"/>
              <w:rPr>
                <w:b/>
                <w:sz w:val="16"/>
              </w:rPr>
            </w:pPr>
          </w:p>
          <w:p w:rsidR="00EF7320" w:rsidRDefault="00E60308">
            <w:pPr>
              <w:pStyle w:val="TableParagraph"/>
              <w:numPr>
                <w:ilvl w:val="0"/>
                <w:numId w:val="1"/>
              </w:numPr>
              <w:tabs>
                <w:tab w:val="left" w:pos="967"/>
              </w:tabs>
              <w:spacing w:line="211" w:lineRule="exact"/>
              <w:ind w:hanging="156"/>
              <w:rPr>
                <w:i/>
                <w:sz w:val="15"/>
              </w:rPr>
            </w:pPr>
            <w:r>
              <w:rPr>
                <w:sz w:val="15"/>
              </w:rPr>
              <w:t xml:space="preserve">your claim is designated as </w:t>
            </w:r>
            <w:r>
              <w:rPr>
                <w:i/>
                <w:sz w:val="15"/>
              </w:rPr>
              <w:t>disputed</w:t>
            </w:r>
            <w:r>
              <w:rPr>
                <w:sz w:val="15"/>
              </w:rPr>
              <w:t xml:space="preserve">, </w:t>
            </w:r>
            <w:r>
              <w:rPr>
                <w:i/>
                <w:sz w:val="15"/>
              </w:rPr>
              <w:t>contingent</w:t>
            </w:r>
            <w:r>
              <w:rPr>
                <w:sz w:val="15"/>
              </w:rPr>
              <w:t xml:space="preserve">, or </w:t>
            </w:r>
            <w:r>
              <w:rPr>
                <w:spacing w:val="10"/>
                <w:sz w:val="15"/>
              </w:rPr>
              <w:t xml:space="preserve"> </w:t>
            </w:r>
            <w:r>
              <w:rPr>
                <w:i/>
                <w:sz w:val="15"/>
              </w:rPr>
              <w:t>unliquidated;</w:t>
            </w:r>
          </w:p>
          <w:p w:rsidR="00EF7320" w:rsidRDefault="00E60308">
            <w:pPr>
              <w:pStyle w:val="TableParagraph"/>
              <w:numPr>
                <w:ilvl w:val="0"/>
                <w:numId w:val="1"/>
              </w:numPr>
              <w:tabs>
                <w:tab w:val="left" w:pos="967"/>
              </w:tabs>
              <w:spacing w:line="153" w:lineRule="exact"/>
              <w:ind w:hanging="156"/>
              <w:rPr>
                <w:sz w:val="15"/>
              </w:rPr>
            </w:pPr>
            <w:r>
              <w:rPr>
                <w:sz w:val="15"/>
              </w:rPr>
              <w:t>you file a proof of claim in a different amount;</w:t>
            </w:r>
            <w:r>
              <w:rPr>
                <w:spacing w:val="35"/>
                <w:sz w:val="15"/>
              </w:rPr>
              <w:t xml:space="preserve"> </w:t>
            </w:r>
            <w:r>
              <w:rPr>
                <w:sz w:val="15"/>
              </w:rPr>
              <w:t>or</w:t>
            </w:r>
          </w:p>
          <w:p w:rsidR="00EF7320" w:rsidRDefault="00E60308">
            <w:pPr>
              <w:pStyle w:val="TableParagraph"/>
              <w:numPr>
                <w:ilvl w:val="0"/>
                <w:numId w:val="1"/>
              </w:numPr>
              <w:tabs>
                <w:tab w:val="left" w:pos="967"/>
              </w:tabs>
              <w:spacing w:line="211" w:lineRule="exact"/>
              <w:ind w:hanging="156"/>
              <w:rPr>
                <w:sz w:val="15"/>
              </w:rPr>
            </w:pPr>
            <w:proofErr w:type="gramStart"/>
            <w:r>
              <w:rPr>
                <w:sz w:val="15"/>
              </w:rPr>
              <w:t>you</w:t>
            </w:r>
            <w:proofErr w:type="gramEnd"/>
            <w:r>
              <w:rPr>
                <w:sz w:val="15"/>
              </w:rPr>
              <w:t xml:space="preserve"> receive another</w:t>
            </w:r>
            <w:r>
              <w:rPr>
                <w:spacing w:val="21"/>
                <w:sz w:val="15"/>
              </w:rPr>
              <w:t xml:space="preserve"> </w:t>
            </w:r>
            <w:r>
              <w:rPr>
                <w:sz w:val="15"/>
              </w:rPr>
              <w:t>notice.</w:t>
            </w:r>
          </w:p>
          <w:p w:rsidR="00EF7320" w:rsidRDefault="00E60308">
            <w:pPr>
              <w:pStyle w:val="TableParagraph"/>
              <w:spacing w:before="132" w:line="213" w:lineRule="auto"/>
              <w:ind w:left="246" w:right="336"/>
              <w:rPr>
                <w:sz w:val="15"/>
              </w:rPr>
            </w:pPr>
            <w:r>
              <w:rPr>
                <w:sz w:val="15"/>
              </w:rPr>
              <w:t xml:space="preserve">If your claim is not scheduled or if your claim is designated as </w:t>
            </w:r>
            <w:r>
              <w:rPr>
                <w:i/>
                <w:sz w:val="15"/>
              </w:rPr>
              <w:t>disputed</w:t>
            </w:r>
            <w:r>
              <w:rPr>
                <w:sz w:val="15"/>
              </w:rPr>
              <w:t xml:space="preserve">, </w:t>
            </w:r>
            <w:r>
              <w:rPr>
                <w:i/>
                <w:sz w:val="15"/>
              </w:rPr>
              <w:t>contingent</w:t>
            </w:r>
            <w:r>
              <w:rPr>
                <w:sz w:val="15"/>
              </w:rPr>
              <w:t xml:space="preserve">, or </w:t>
            </w:r>
            <w:r>
              <w:rPr>
                <w:i/>
                <w:sz w:val="15"/>
              </w:rPr>
              <w:t>unliquidated</w:t>
            </w:r>
            <w:r>
              <w:rPr>
                <w:sz w:val="15"/>
              </w:rPr>
              <w:t xml:space="preserve">, you must </w:t>
            </w:r>
            <w:proofErr w:type="gramStart"/>
            <w:r>
              <w:rPr>
                <w:sz w:val="15"/>
              </w:rPr>
              <w:t>file  a</w:t>
            </w:r>
            <w:proofErr w:type="gramEnd"/>
            <w:r>
              <w:rPr>
                <w:sz w:val="15"/>
              </w:rPr>
              <w:t xml:space="preserve"> proof of claim or you might not be paid on your claim and you might be unable to vote on a plan. You may file   a proof of claim even if your claim is</w:t>
            </w:r>
            <w:r>
              <w:rPr>
                <w:spacing w:val="36"/>
                <w:sz w:val="15"/>
              </w:rPr>
              <w:t xml:space="preserve"> </w:t>
            </w:r>
            <w:r>
              <w:rPr>
                <w:sz w:val="15"/>
              </w:rPr>
              <w:t>scheduled.</w:t>
            </w:r>
          </w:p>
          <w:p w:rsidR="00EF7320" w:rsidRDefault="00EF7320">
            <w:pPr>
              <w:pStyle w:val="TableParagraph"/>
              <w:spacing w:before="4"/>
              <w:rPr>
                <w:b/>
                <w:sz w:val="17"/>
              </w:rPr>
            </w:pPr>
          </w:p>
          <w:p w:rsidR="00EF7320" w:rsidRDefault="00E60308">
            <w:pPr>
              <w:pStyle w:val="TableParagraph"/>
              <w:spacing w:before="1"/>
              <w:ind w:left="246"/>
              <w:rPr>
                <w:sz w:val="15"/>
              </w:rPr>
            </w:pPr>
            <w:r>
              <w:rPr>
                <w:sz w:val="15"/>
              </w:rPr>
              <w:t xml:space="preserve">You may review the schedules at the bankruptcy clerk's office or online at </w:t>
            </w:r>
            <w:hyperlink r:id="rId7">
              <w:r>
                <w:rPr>
                  <w:sz w:val="15"/>
                  <w:u w:val="single"/>
                </w:rPr>
                <w:t>www.pacer.gov</w:t>
              </w:r>
            </w:hyperlink>
            <w:r>
              <w:rPr>
                <w:sz w:val="15"/>
              </w:rPr>
              <w:t>.</w:t>
            </w:r>
          </w:p>
          <w:p w:rsidR="00EF7320" w:rsidRDefault="00EF7320">
            <w:pPr>
              <w:pStyle w:val="TableParagraph"/>
              <w:rPr>
                <w:b/>
                <w:sz w:val="19"/>
              </w:rPr>
            </w:pPr>
          </w:p>
          <w:p w:rsidR="00EF7320" w:rsidRDefault="00E60308">
            <w:pPr>
              <w:pStyle w:val="TableParagraph"/>
              <w:spacing w:before="1" w:line="213" w:lineRule="auto"/>
              <w:ind w:left="246" w:right="118"/>
              <w:rPr>
                <w:sz w:val="15"/>
              </w:rPr>
            </w:pPr>
            <w:r>
              <w:rPr>
                <w:sz w:val="15"/>
              </w:rPr>
              <w:t>Secured creditors retain rights in their collateral regardless of whether they file a proof of claim. Filing a proof of claim submits a creditor to the jurisdiction of the bankruptcy court, with consequences a lawyer can explain. For example, a secured creditor who files a proof of claim may surrender important nonmonetary rights, including the right to a jury trial.</w:t>
            </w:r>
          </w:p>
        </w:tc>
      </w:tr>
      <w:tr w:rsidR="00EF7320">
        <w:trPr>
          <w:trHeight w:val="1200"/>
        </w:trPr>
        <w:tc>
          <w:tcPr>
            <w:tcW w:w="2858" w:type="dxa"/>
            <w:tcBorders>
              <w:right w:val="nil"/>
            </w:tcBorders>
          </w:tcPr>
          <w:p w:rsidR="00EF7320" w:rsidRDefault="00E60308">
            <w:pPr>
              <w:pStyle w:val="TableParagraph"/>
              <w:spacing w:before="73"/>
              <w:ind w:left="166"/>
              <w:rPr>
                <w:b/>
                <w:sz w:val="18"/>
              </w:rPr>
            </w:pPr>
            <w:r>
              <w:rPr>
                <w:b/>
                <w:sz w:val="18"/>
              </w:rPr>
              <w:t>8.   Exception to discharge</w:t>
            </w:r>
          </w:p>
          <w:p w:rsidR="006A4474" w:rsidRDefault="006A4474" w:rsidP="006A4474">
            <w:pPr>
              <w:pStyle w:val="TableParagraph"/>
              <w:spacing w:before="14"/>
              <w:ind w:left="422"/>
              <w:rPr>
                <w:b/>
                <w:sz w:val="18"/>
              </w:rPr>
            </w:pPr>
            <w:r>
              <w:rPr>
                <w:b/>
                <w:sz w:val="18"/>
              </w:rPr>
              <w:t>D</w:t>
            </w:r>
            <w:r w:rsidR="00E60308">
              <w:rPr>
                <w:b/>
                <w:sz w:val="18"/>
              </w:rPr>
              <w:t>eadline</w:t>
            </w:r>
          </w:p>
          <w:p w:rsidR="00EF7320" w:rsidRDefault="00E60308" w:rsidP="006A4474">
            <w:pPr>
              <w:pStyle w:val="TableParagraph"/>
              <w:spacing w:before="14"/>
              <w:ind w:left="422"/>
              <w:rPr>
                <w:sz w:val="15"/>
              </w:rPr>
            </w:pPr>
            <w:r>
              <w:rPr>
                <w:sz w:val="15"/>
              </w:rPr>
              <w:t>The bankruptcy clerk's office must receive a complaint and any required filing fee by the following deadline.</w:t>
            </w:r>
          </w:p>
        </w:tc>
        <w:tc>
          <w:tcPr>
            <w:tcW w:w="8064" w:type="dxa"/>
            <w:tcBorders>
              <w:left w:val="nil"/>
            </w:tcBorders>
          </w:tcPr>
          <w:p w:rsidR="00EF7320" w:rsidRDefault="00E60308">
            <w:pPr>
              <w:pStyle w:val="TableParagraph"/>
              <w:spacing w:before="134" w:line="307" w:lineRule="auto"/>
              <w:ind w:left="249" w:right="118"/>
              <w:rPr>
                <w:sz w:val="15"/>
              </w:rPr>
            </w:pPr>
            <w:r>
              <w:rPr>
                <w:sz w:val="15"/>
              </w:rPr>
              <w:t>If § 523(c) applies to your claim and you seek to have it excepted from discharge, you must start a judicial proceeding by filing a complaint by the deadline stated below.</w:t>
            </w:r>
          </w:p>
          <w:p w:rsidR="00EF7320" w:rsidRDefault="00EF7320">
            <w:pPr>
              <w:pStyle w:val="TableParagraph"/>
              <w:spacing w:before="2"/>
              <w:rPr>
                <w:b/>
                <w:sz w:val="13"/>
              </w:rPr>
            </w:pPr>
          </w:p>
          <w:p w:rsidR="00EF7320" w:rsidRDefault="00E60308">
            <w:pPr>
              <w:pStyle w:val="TableParagraph"/>
              <w:ind w:left="249"/>
              <w:rPr>
                <w:b/>
                <w:sz w:val="18"/>
              </w:rPr>
            </w:pPr>
            <w:r>
              <w:rPr>
                <w:b/>
                <w:sz w:val="18"/>
              </w:rPr>
              <w:t>Deadline for filing the complaint:</w:t>
            </w:r>
          </w:p>
        </w:tc>
      </w:tr>
      <w:tr w:rsidR="00EF7320">
        <w:trPr>
          <w:trHeight w:val="800"/>
        </w:trPr>
        <w:tc>
          <w:tcPr>
            <w:tcW w:w="2858" w:type="dxa"/>
            <w:tcBorders>
              <w:right w:val="nil"/>
            </w:tcBorders>
          </w:tcPr>
          <w:p w:rsidR="00EF7320" w:rsidRDefault="00E60308">
            <w:pPr>
              <w:pStyle w:val="TableParagraph"/>
              <w:spacing w:before="145"/>
              <w:ind w:left="184"/>
              <w:rPr>
                <w:b/>
                <w:sz w:val="18"/>
              </w:rPr>
            </w:pPr>
            <w:r>
              <w:rPr>
                <w:b/>
                <w:sz w:val="18"/>
              </w:rPr>
              <w:t>9.   Creditors with a foreign</w:t>
            </w:r>
          </w:p>
          <w:p w:rsidR="00EF7320" w:rsidRDefault="00E60308">
            <w:pPr>
              <w:pStyle w:val="TableParagraph"/>
              <w:spacing w:before="13"/>
              <w:ind w:left="439"/>
              <w:rPr>
                <w:b/>
                <w:sz w:val="18"/>
              </w:rPr>
            </w:pPr>
            <w:r>
              <w:rPr>
                <w:b/>
                <w:sz w:val="18"/>
              </w:rPr>
              <w:t>address</w:t>
            </w:r>
          </w:p>
        </w:tc>
        <w:tc>
          <w:tcPr>
            <w:tcW w:w="8064" w:type="dxa"/>
            <w:tcBorders>
              <w:left w:val="nil"/>
            </w:tcBorders>
          </w:tcPr>
          <w:p w:rsidR="00EF7320" w:rsidRDefault="00EF7320">
            <w:pPr>
              <w:pStyle w:val="TableParagraph"/>
              <w:spacing w:before="10"/>
              <w:rPr>
                <w:b/>
                <w:sz w:val="17"/>
              </w:rPr>
            </w:pPr>
          </w:p>
          <w:p w:rsidR="00EF7320" w:rsidRDefault="00E60308">
            <w:pPr>
              <w:pStyle w:val="TableParagraph"/>
              <w:spacing w:line="213" w:lineRule="auto"/>
              <w:ind w:left="246" w:right="384"/>
              <w:rPr>
                <w:sz w:val="15"/>
              </w:rPr>
            </w:pPr>
            <w:r>
              <w:rPr>
                <w:sz w:val="15"/>
              </w:rPr>
              <w:t>If you are a creditor receiving notice mailed to a foreign address, you may file a motion asking the court to extend the deadlines in this notice. Consult an attorney familiar with United States bankruptcy law if you have any questions about your rights in this case.</w:t>
            </w:r>
          </w:p>
        </w:tc>
      </w:tr>
      <w:tr w:rsidR="00EF7320">
        <w:trPr>
          <w:trHeight w:val="1100"/>
        </w:trPr>
        <w:tc>
          <w:tcPr>
            <w:tcW w:w="2858" w:type="dxa"/>
            <w:tcBorders>
              <w:right w:val="nil"/>
            </w:tcBorders>
          </w:tcPr>
          <w:p w:rsidR="00EF7320" w:rsidRDefault="00EF7320">
            <w:pPr>
              <w:pStyle w:val="TableParagraph"/>
              <w:spacing w:before="3"/>
              <w:rPr>
                <w:b/>
                <w:sz w:val="19"/>
              </w:rPr>
            </w:pPr>
          </w:p>
          <w:p w:rsidR="00EF7320" w:rsidRDefault="00E60308">
            <w:pPr>
              <w:pStyle w:val="TableParagraph"/>
              <w:spacing w:before="1"/>
              <w:ind w:left="162" w:right="638"/>
              <w:jc w:val="center"/>
              <w:rPr>
                <w:b/>
                <w:sz w:val="18"/>
              </w:rPr>
            </w:pPr>
            <w:r>
              <w:rPr>
                <w:b/>
                <w:sz w:val="18"/>
              </w:rPr>
              <w:t>10.   Filing a Chapter 11</w:t>
            </w:r>
          </w:p>
          <w:p w:rsidR="00EF7320" w:rsidRDefault="00E60308">
            <w:pPr>
              <w:pStyle w:val="TableParagraph"/>
              <w:spacing w:before="14"/>
              <w:ind w:left="162" w:right="473"/>
              <w:jc w:val="center"/>
              <w:rPr>
                <w:b/>
                <w:sz w:val="18"/>
              </w:rPr>
            </w:pPr>
            <w:r>
              <w:rPr>
                <w:b/>
                <w:sz w:val="18"/>
              </w:rPr>
              <w:t>bankruptcy case</w:t>
            </w:r>
          </w:p>
        </w:tc>
        <w:tc>
          <w:tcPr>
            <w:tcW w:w="8064" w:type="dxa"/>
            <w:tcBorders>
              <w:left w:val="nil"/>
            </w:tcBorders>
          </w:tcPr>
          <w:p w:rsidR="00EF7320" w:rsidRDefault="00EF7320">
            <w:pPr>
              <w:pStyle w:val="TableParagraph"/>
              <w:spacing w:before="11"/>
              <w:rPr>
                <w:b/>
                <w:sz w:val="17"/>
              </w:rPr>
            </w:pPr>
          </w:p>
          <w:p w:rsidR="00EF7320" w:rsidRDefault="00E60308">
            <w:pPr>
              <w:pStyle w:val="TableParagraph"/>
              <w:spacing w:line="213" w:lineRule="auto"/>
              <w:ind w:left="208" w:right="314"/>
              <w:rPr>
                <w:sz w:val="15"/>
              </w:rPr>
            </w:pPr>
            <w:r>
              <w:rPr>
                <w:sz w:val="15"/>
              </w:rPr>
              <w:t xml:space="preserve">Chapter 11 allows debtors to reorganize or liquidate according to a plan. A plan is not effective unless the court confirms it. You may receive a copy of the plan and a disclosure statement telling you about the </w:t>
            </w:r>
            <w:proofErr w:type="gramStart"/>
            <w:r>
              <w:rPr>
                <w:sz w:val="15"/>
              </w:rPr>
              <w:t>plan,</w:t>
            </w:r>
            <w:proofErr w:type="gramEnd"/>
            <w:r>
              <w:rPr>
                <w:sz w:val="15"/>
              </w:rPr>
              <w:t xml:space="preserve"> and you may have the opportunity to vote on the plan. You will receive notice of the date of the confirmation hearing, and you may object to confirmation of the plan and attend the confirmation hearing. Unless a trustee is serving, the debtor will remain in possession of the property and may continue to operate its business.</w:t>
            </w:r>
          </w:p>
        </w:tc>
      </w:tr>
      <w:tr w:rsidR="00EF7320">
        <w:trPr>
          <w:trHeight w:val="1100"/>
        </w:trPr>
        <w:tc>
          <w:tcPr>
            <w:tcW w:w="2858" w:type="dxa"/>
            <w:tcBorders>
              <w:right w:val="nil"/>
            </w:tcBorders>
          </w:tcPr>
          <w:p w:rsidR="00EF7320" w:rsidRDefault="00EF7320">
            <w:pPr>
              <w:pStyle w:val="TableParagraph"/>
              <w:rPr>
                <w:b/>
                <w:sz w:val="20"/>
              </w:rPr>
            </w:pPr>
          </w:p>
          <w:p w:rsidR="00EF7320" w:rsidRDefault="00EF7320">
            <w:pPr>
              <w:pStyle w:val="TableParagraph"/>
              <w:spacing w:before="7"/>
              <w:rPr>
                <w:b/>
                <w:sz w:val="21"/>
              </w:rPr>
            </w:pPr>
          </w:p>
          <w:p w:rsidR="00EF7320" w:rsidRDefault="00E60308">
            <w:pPr>
              <w:pStyle w:val="TableParagraph"/>
              <w:ind w:left="167"/>
              <w:rPr>
                <w:b/>
                <w:sz w:val="18"/>
              </w:rPr>
            </w:pPr>
            <w:r>
              <w:rPr>
                <w:b/>
                <w:sz w:val="18"/>
              </w:rPr>
              <w:t>11.   Discharge of debts</w:t>
            </w:r>
          </w:p>
        </w:tc>
        <w:tc>
          <w:tcPr>
            <w:tcW w:w="8064" w:type="dxa"/>
            <w:tcBorders>
              <w:left w:val="nil"/>
            </w:tcBorders>
          </w:tcPr>
          <w:p w:rsidR="00EF7320" w:rsidRDefault="00EF7320">
            <w:pPr>
              <w:pStyle w:val="TableParagraph"/>
              <w:spacing w:before="9"/>
              <w:rPr>
                <w:b/>
                <w:sz w:val="17"/>
              </w:rPr>
            </w:pPr>
          </w:p>
          <w:p w:rsidR="00EF7320" w:rsidRDefault="00E60308">
            <w:pPr>
              <w:pStyle w:val="TableParagraph"/>
              <w:spacing w:line="213" w:lineRule="auto"/>
              <w:ind w:left="208" w:right="384"/>
              <w:rPr>
                <w:sz w:val="15"/>
              </w:rPr>
            </w:pPr>
            <w:r>
              <w:rPr>
                <w:sz w:val="15"/>
              </w:rPr>
              <w:t xml:space="preserve">Confirmation of a chapter 11 plan may result in a discharge of debts, which may include all or part of your debt. See 11 U.S.C. § 1141(d). A discharge means that creditors may never try to collect the debt from the debtor except as provided in the plan. If you want to have a particular debt owed to you excepted from the </w:t>
            </w:r>
            <w:proofErr w:type="gramStart"/>
            <w:r>
              <w:rPr>
                <w:sz w:val="15"/>
              </w:rPr>
              <w:t>discharge  and</w:t>
            </w:r>
            <w:proofErr w:type="gramEnd"/>
            <w:r>
              <w:rPr>
                <w:sz w:val="15"/>
              </w:rPr>
              <w:t xml:space="preserve"> § 523(c) applies to your claim, you must start a judicial proceeding by filing a complaint and paying the filing fee in the bankruptcy clerk's office by the</w:t>
            </w:r>
            <w:r>
              <w:rPr>
                <w:spacing w:val="40"/>
                <w:sz w:val="15"/>
              </w:rPr>
              <w:t xml:space="preserve"> </w:t>
            </w:r>
            <w:r>
              <w:rPr>
                <w:sz w:val="15"/>
              </w:rPr>
              <w:t>deadline.</w:t>
            </w:r>
          </w:p>
        </w:tc>
      </w:tr>
    </w:tbl>
    <w:p w:rsidR="00EF7320" w:rsidRDefault="00EF7320">
      <w:pPr>
        <w:pStyle w:val="BodyText"/>
        <w:spacing w:before="3"/>
        <w:rPr>
          <w:b/>
          <w:sz w:val="25"/>
        </w:rPr>
      </w:pPr>
    </w:p>
    <w:p w:rsidR="00EF7320" w:rsidRDefault="00E60308">
      <w:pPr>
        <w:tabs>
          <w:tab w:val="left" w:pos="5794"/>
        </w:tabs>
        <w:spacing w:before="97"/>
        <w:ind w:left="934"/>
        <w:rPr>
          <w:b/>
          <w:sz w:val="15"/>
        </w:rPr>
      </w:pPr>
      <w:r>
        <w:rPr>
          <w:sz w:val="15"/>
        </w:rPr>
        <w:t>Official Form 309F (For Corporations</w:t>
      </w:r>
      <w:r>
        <w:rPr>
          <w:spacing w:val="26"/>
          <w:sz w:val="15"/>
        </w:rPr>
        <w:t xml:space="preserve"> </w:t>
      </w:r>
      <w:r>
        <w:rPr>
          <w:sz w:val="15"/>
        </w:rPr>
        <w:t>or</w:t>
      </w:r>
      <w:r>
        <w:rPr>
          <w:spacing w:val="5"/>
          <w:sz w:val="15"/>
        </w:rPr>
        <w:t xml:space="preserve"> </w:t>
      </w:r>
      <w:r>
        <w:rPr>
          <w:sz w:val="15"/>
        </w:rPr>
        <w:t>Partnerships)</w:t>
      </w:r>
      <w:r>
        <w:rPr>
          <w:sz w:val="15"/>
        </w:rPr>
        <w:tab/>
      </w:r>
      <w:r>
        <w:rPr>
          <w:b/>
          <w:sz w:val="15"/>
        </w:rPr>
        <w:t>Notice of Chapter 11 Bankrupt</w:t>
      </w:r>
      <w:bookmarkStart w:id="1" w:name="_GoBack"/>
      <w:bookmarkEnd w:id="1"/>
      <w:r>
        <w:rPr>
          <w:b/>
          <w:sz w:val="15"/>
        </w:rPr>
        <w:t>cy</w:t>
      </w:r>
      <w:r>
        <w:rPr>
          <w:b/>
          <w:spacing w:val="32"/>
          <w:sz w:val="15"/>
        </w:rPr>
        <w:t xml:space="preserve"> </w:t>
      </w:r>
      <w:r>
        <w:rPr>
          <w:b/>
          <w:sz w:val="15"/>
        </w:rPr>
        <w:t>Case</w:t>
      </w:r>
    </w:p>
    <w:sectPr w:rsidR="00EF7320">
      <w:pgSz w:w="11900" w:h="15840"/>
      <w:pgMar w:top="740" w:right="600" w:bottom="280" w:left="1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006EF"/>
    <w:multiLevelType w:val="hybridMultilevel"/>
    <w:tmpl w:val="5D3655A6"/>
    <w:lvl w:ilvl="0" w:tplc="4B06B872">
      <w:numFmt w:val="bullet"/>
      <w:lvlText w:val=""/>
      <w:lvlJc w:val="left"/>
      <w:pPr>
        <w:ind w:left="966" w:hanging="157"/>
      </w:pPr>
      <w:rPr>
        <w:rFonts w:ascii="Symbol" w:eastAsia="Symbol" w:hAnsi="Symbol" w:cs="Symbol" w:hint="default"/>
        <w:w w:val="100"/>
        <w:position w:val="-6"/>
        <w:sz w:val="22"/>
        <w:szCs w:val="22"/>
      </w:rPr>
    </w:lvl>
    <w:lvl w:ilvl="1" w:tplc="A51825C2">
      <w:numFmt w:val="bullet"/>
      <w:lvlText w:val="•"/>
      <w:lvlJc w:val="left"/>
      <w:pPr>
        <w:ind w:left="1669" w:hanging="157"/>
      </w:pPr>
      <w:rPr>
        <w:rFonts w:hint="default"/>
      </w:rPr>
    </w:lvl>
    <w:lvl w:ilvl="2" w:tplc="C9CAE6FC">
      <w:numFmt w:val="bullet"/>
      <w:lvlText w:val="•"/>
      <w:lvlJc w:val="left"/>
      <w:pPr>
        <w:ind w:left="2379" w:hanging="157"/>
      </w:pPr>
      <w:rPr>
        <w:rFonts w:hint="default"/>
      </w:rPr>
    </w:lvl>
    <w:lvl w:ilvl="3" w:tplc="16DA28C8">
      <w:numFmt w:val="bullet"/>
      <w:lvlText w:val="•"/>
      <w:lvlJc w:val="left"/>
      <w:pPr>
        <w:ind w:left="3088" w:hanging="157"/>
      </w:pPr>
      <w:rPr>
        <w:rFonts w:hint="default"/>
      </w:rPr>
    </w:lvl>
    <w:lvl w:ilvl="4" w:tplc="C750069A">
      <w:numFmt w:val="bullet"/>
      <w:lvlText w:val="•"/>
      <w:lvlJc w:val="left"/>
      <w:pPr>
        <w:ind w:left="3798" w:hanging="157"/>
      </w:pPr>
      <w:rPr>
        <w:rFonts w:hint="default"/>
      </w:rPr>
    </w:lvl>
    <w:lvl w:ilvl="5" w:tplc="7AB26FEA">
      <w:numFmt w:val="bullet"/>
      <w:lvlText w:val="•"/>
      <w:lvlJc w:val="left"/>
      <w:pPr>
        <w:ind w:left="4508" w:hanging="157"/>
      </w:pPr>
      <w:rPr>
        <w:rFonts w:hint="default"/>
      </w:rPr>
    </w:lvl>
    <w:lvl w:ilvl="6" w:tplc="D714C8DA">
      <w:numFmt w:val="bullet"/>
      <w:lvlText w:val="•"/>
      <w:lvlJc w:val="left"/>
      <w:pPr>
        <w:ind w:left="5217" w:hanging="157"/>
      </w:pPr>
      <w:rPr>
        <w:rFonts w:hint="default"/>
      </w:rPr>
    </w:lvl>
    <w:lvl w:ilvl="7" w:tplc="E8083BAC">
      <w:numFmt w:val="bullet"/>
      <w:lvlText w:val="•"/>
      <w:lvlJc w:val="left"/>
      <w:pPr>
        <w:ind w:left="5927" w:hanging="157"/>
      </w:pPr>
      <w:rPr>
        <w:rFonts w:hint="default"/>
      </w:rPr>
    </w:lvl>
    <w:lvl w:ilvl="8" w:tplc="97A4F5B8">
      <w:numFmt w:val="bullet"/>
      <w:lvlText w:val="•"/>
      <w:lvlJc w:val="left"/>
      <w:pPr>
        <w:ind w:left="6637" w:hanging="157"/>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EF7320"/>
    <w:rsid w:val="006A4474"/>
    <w:rsid w:val="00E60308"/>
    <w:rsid w:val="00EF73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14:docId w14:val="554F07C9"/>
  <w15:docId w15:val="{715CC136-0730-4593-9D21-5E5004633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54"/>
      <w:ind w:left="572" w:right="775"/>
      <w:outlineLvl w:val="0"/>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5"/>
      <w:szCs w:val="15"/>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acer.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acer.gov/" TargetMode="External"/><Relationship Id="rId5" Type="http://schemas.openxmlformats.org/officeDocument/2006/relationships/hyperlink" Target="https://www.pacer.go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958</Words>
  <Characters>5466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Avni Gada</cp:lastModifiedBy>
  <cp:revision>3</cp:revision>
  <dcterms:created xsi:type="dcterms:W3CDTF">2017-12-01T10:25:00Z</dcterms:created>
  <dcterms:modified xsi:type="dcterms:W3CDTF">2017-12-01T15:43:00Z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2017-12-01T00:00:00Z</vt:filetime>
  </property>
  <property fmtid="{D5CDD505-2E9C-101B-9397-08002B2CF9AE}" pid="3" name="LastSaved">
    <vt:filetime>2017-12-01T00:00:00Z</vt:filetime>
  </property>
</Properties>
</file>